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9C" w:rsidRPr="00FF5D9C" w:rsidRDefault="00100334" w:rsidP="00FF5D9C">
      <w:pPr>
        <w:keepNext/>
        <w:ind w:firstLine="0"/>
        <w:jc w:val="center"/>
        <w:outlineLvl w:val="0"/>
        <w:rPr>
          <w:rFonts w:eastAsia="Times New Roman" w:cs="Times New Roman"/>
          <w:caps/>
          <w:szCs w:val="28"/>
          <w:lang w:eastAsia="ru-RU"/>
        </w:rPr>
      </w:pPr>
      <w:r>
        <w:rPr>
          <w:rFonts w:eastAsia="Times New Roman" w:cs="Times New Roman"/>
          <w:caps/>
          <w:szCs w:val="28"/>
          <w:lang w:eastAsia="ru-RU"/>
        </w:rPr>
        <w:t>сро</w:t>
      </w:r>
      <w:bookmarkStart w:id="0" w:name="_GoBack"/>
      <w:bookmarkEnd w:id="0"/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ИССЛЕДОВАНИЕ ЗАПЫЛЕННОСТИ ВОЗДУХА </w:t>
      </w:r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ВЕСОВЫМ МЕТОДОМ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2.1 Цель работы</w:t>
      </w:r>
    </w:p>
    <w:p w:rsidR="00FF5D9C" w:rsidRPr="00FF5D9C" w:rsidRDefault="00FF5D9C" w:rsidP="00FF5D9C">
      <w:pPr>
        <w:ind w:left="-28" w:firstLine="613"/>
        <w:jc w:val="left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Исследование запыленности воздуха весовым методом и гиг</w:t>
      </w:r>
      <w:r w:rsidR="0037294E">
        <w:rPr>
          <w:rFonts w:eastAsia="Times New Roman" w:cs="Times New Roman"/>
          <w:szCs w:val="28"/>
          <w:lang w:eastAsia="ru-RU"/>
        </w:rPr>
        <w:t>иеническая оценка этого фактора (Исходные данные по вариантам даны в таблице 2.4)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 xml:space="preserve">2.2 Термины и определение основных понятий, </w:t>
      </w: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b/>
          <w:szCs w:val="28"/>
          <w:lang w:eastAsia="ru-RU"/>
        </w:rPr>
        <w:t>используемых</w:t>
      </w:r>
      <w:proofErr w:type="gramEnd"/>
      <w:r w:rsidRPr="00FF5D9C">
        <w:rPr>
          <w:rFonts w:eastAsia="Times New Roman" w:cs="Times New Roman"/>
          <w:b/>
          <w:szCs w:val="28"/>
          <w:lang w:eastAsia="ru-RU"/>
        </w:rPr>
        <w:t xml:space="preserve"> в работе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szCs w:val="28"/>
          <w:lang w:eastAsia="ru-RU"/>
        </w:rPr>
        <w:t>2.2.1 Опасный производственный фактор - производственный фактор, воздействие которого на работающего, в  определенных условиях,  приводит к травме или  другому  внезапному резкому ухудшению здоровья.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2.2.2.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Вредный производственный фактор - производственный фактор, воздействие которого на работающего, в определенных условиях, приводит к заболеванию или снижению работоспособности.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2.2.3  Проба воздуха - объем воздуха, отобранный для измерения </w:t>
      </w:r>
      <w:proofErr w:type="spellStart"/>
      <w:proofErr w:type="gramStart"/>
      <w:r w:rsidRPr="00FF5D9C">
        <w:rPr>
          <w:rFonts w:eastAsia="Times New Roman" w:cs="Times New Roman"/>
          <w:szCs w:val="28"/>
          <w:lang w:eastAsia="ru-RU"/>
        </w:rPr>
        <w:t>концент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>-рации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вредных веществ.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2.2.4. Методика  измерения концентрации вредных веществ – подробное описание условий и операций, которые обеспечивают регламентированные характеристики точности.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2.2.5. Объемный расход - количество воздуха, равномерно проходящего через систему отбора проб за единицу времени (литр/мин).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2.2.6. Предельно-допустимые концентрации (ПДК) вредных веществ в воздухе рабочей зоны - концентрации, которые при ежедневной (кроме выходных дней) работе  в течени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8 часов или при другой продолжительности, но не более 41  часов  в  неделю в течении в всего рабочего стажа не могут вызвать заболеваний  или отклонений в состоянии здоровья, обнаруживаемых современными методами исследовании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 процессе работы или в отдаленные сроки жизни настоящего и последующего поколения.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2.2.7. Аспирационное устройство - устройство для принудительного протягивания воздуха  через поглотительные растворы, сорбенты, фильтры, пипетки.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2.3 Перечень измерительных средств и приспособлений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2.3.1 Аспирационный прибор (аспиратор Мигунова)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2.3.2 Весы аналитические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2.3.3 Фильтры АФА В-10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2.3.4.Часы или секундомер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2.3.5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2.3.6 Резиновые шланги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2.3.7 Термометр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2.3.8 Барометр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2.3.9 Пылевая камера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2.4 Характеристика приборов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2.4.1 Аспиратор Мигунова  предназначен для отбора проб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воздуха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целью анализа содержащихся в нем  примесей. Отбор проб воздуха производится при  просасывании с определенной скоростью воздуха через специальные   фильтры АФА-В-10.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На передней панели аспиратора расположены следующие узлы: колодка входная для присоединения к аппарату сетевого шнура, тумблер  включения и выключения аппарата, гнездо предохранителя, разгрузочный  клапан  для предотвращения перегрузки электродвигателя, при отборе проб воздуха с малыми скоростями и облегчения  запуска аппарата, ротаметры конусные, стеклянные трубки с поплавками для определения прохождения воздуха отбираемой пробы, ручка вентилей ротаметров для  регулирования скорости отбора проб (верхняя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часть поплавка  показывает нужную скорость), винты для крепления панели кожуха, штуцера для присоединения резиновых трубок, клемма для заземления аппарата.</w:t>
      </w:r>
      <w:r w:rsidRPr="00FF5D9C">
        <w:rPr>
          <w:rFonts w:ascii="Courier New" w:eastAsia="Times New Roman" w:hAnsi="Courier New" w:cs="Times New Roman"/>
          <w:szCs w:val="28"/>
          <w:lang w:eastAsia="ru-RU"/>
        </w:rPr>
        <w:t xml:space="preserve">                                                     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2.4.2 Весы аналитические - служат для взвешивания фильтров (фильтры взвешиваются под руководством преподавателя).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2.4.3 Фильтры АФА-В-10 применяются в виде комплексов. В рабочем состоянии фильтры  хранятся в пакетах из бумажных  оберток.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2.4.4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предусмотрен для отбора проб на фильтр. Представляет собой  воронку с наружной резьбой, в которую помещают взвешенный фильтр и крепят специальной гайкой.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2.4.5 Пылевая камера служит для имитации запыленности в производственных условиях на рабочем месте.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2.5 Теоретические сведения</w:t>
      </w:r>
    </w:p>
    <w:p w:rsidR="00FF5D9C" w:rsidRPr="00FF5D9C" w:rsidRDefault="00FF5D9C" w:rsidP="00FF5D9C">
      <w:pPr>
        <w:ind w:left="585"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2.5.1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М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ногие технологические операции (дробление, шлифовка, полировка, плавка, сварка, транспортировка, погрузка, разгрузка  и  др.) связаны с процессом пылевыделения. Пыль -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понятие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 определяющее  физическое  состояние  вещества - раздробленность его на мельчайшие частицы.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По дисперсности (степени измельчения) различают пыль: крупнодисперсную - с частицами размером более 10 мкм;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lastRenderedPageBreak/>
        <w:t>среднедисперсную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- с частицами размером от 10 до 5 мкм; мелкодисперсную  - с частицами размером менее 5 мкм.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Содержание  пыли  в  воздухе  может  быть  определено  по массе пыли в единицу объема воздуха (мг/м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) или по  числу пылинок в 1 см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. Гигиеническая оценка пыли  включает ее количественную и качественную характеристику. Количество  производственной пыли может быть оценено по массе или числу пылинок в единице объема воздуха. Вредное действие пыли определяется ее химическим составом и дисперсностью.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2.5.2 Производственная пыль оказывает вредное действие на кожу, глаза, верхние дыхательные пути и  легкие человека. В условиях производства пыль загрязняя кожу, внедряется в поры сальных потовых желез, что приводит к воспалительным  явлениям. Закупорка пылью потовых желез снижает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потовыделительные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способности кожи и нарушает процесс терморегуляции организма. Особенно опасно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травмирования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кожи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едкими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и раздражающими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пылями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как например, известковой пылью, пылью стекловолокна. Действуя на слизистую оболочку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глаз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промышленная пыль  вызывает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коньюктивит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сопровождающийся отеком век. Механическое воздействие металлической пыли проявляется в систематическом слущивании эпителия глаза. </w:t>
      </w:r>
    </w:p>
    <w:p w:rsidR="00FF5D9C" w:rsidRPr="00FF5D9C" w:rsidRDefault="00FF5D9C" w:rsidP="00FF5D9C">
      <w:pPr>
        <w:ind w:firstLine="0"/>
        <w:rPr>
          <w:rFonts w:ascii="Courier New" w:eastAsia="Times New Roman" w:hAnsi="Courier New" w:cs="Times New Roman"/>
          <w:szCs w:val="20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 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b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Таблица 2.1 - </w:t>
      </w:r>
      <w:proofErr w:type="gramStart"/>
      <w:r w:rsidRPr="00FF5D9C">
        <w:rPr>
          <w:rFonts w:eastAsia="Times New Roman" w:cs="Times New Roman"/>
          <w:szCs w:val="20"/>
          <w:lang w:val="en-GB" w:eastAsia="ru-RU"/>
        </w:rPr>
        <w:t>A</w:t>
      </w:r>
      <w:proofErr w:type="spellStart"/>
      <w:proofErr w:type="gramEnd"/>
      <w:r w:rsidRPr="00FF5D9C">
        <w:rPr>
          <w:rFonts w:eastAsia="Times New Roman" w:cs="Times New Roman"/>
          <w:szCs w:val="20"/>
          <w:lang w:eastAsia="ru-RU"/>
        </w:rPr>
        <w:t>эрозоли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преимущественно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фиброгенного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действия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5"/>
        <w:gridCol w:w="5441"/>
        <w:gridCol w:w="1662"/>
        <w:gridCol w:w="1356"/>
      </w:tblGrid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/п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Вещества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Величина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,м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г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Класс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Опаснос-ти</w:t>
            </w:r>
            <w:proofErr w:type="spellEnd"/>
            <w:proofErr w:type="gramEnd"/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5.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8.</w:t>
            </w:r>
          </w:p>
        </w:tc>
        <w:tc>
          <w:tcPr>
            <w:tcW w:w="5441" w:type="dxa"/>
          </w:tcPr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1.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Пыль растительного и животного происхождения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а. С примесью двуокиси кремния более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. С примесью двуокиси кремния от 2 % до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2.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Сажи черные промышленные (с содержанием </w:t>
            </w:r>
            <w:proofErr w:type="spellStart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бензапирена</w:t>
            </w:r>
            <w:proofErr w:type="spellEnd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 не более 35 мг на </w:t>
            </w:r>
            <w:smartTag w:uri="urn:schemas-microsoft-com:office:smarttags" w:element="metricconverter">
              <w:smartTagPr>
                <w:attr w:name="ProductID" w:val="1 кг"/>
              </w:smartTagPr>
              <w:r w:rsidR="00FF5D9C" w:rsidRPr="00FF5D9C">
                <w:rPr>
                  <w:rFonts w:eastAsia="Times New Roman" w:cs="Times New Roman"/>
                  <w:szCs w:val="28"/>
                  <w:lang w:eastAsia="ru-RU"/>
                </w:rPr>
                <w:t>1 кг</w:t>
              </w:r>
            </w:smartTag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.</w:t>
            </w:r>
            <w:proofErr w:type="gramEnd"/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Асбест природный и искусственный</w:t>
            </w:r>
          </w:p>
          <w:p w:rsidR="0037294E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Алюминий и его сплавы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Кремния двуокись кристаллическая при содержании ее в пыли свыше 70%.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Цемент, оливин, фосфорит, глина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Углерода пыли: кокс, нефтяной, пековый, сланцевый.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Каменный уголь с содержанием двуокиси кремния менее 2 %.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</w:tbl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2.6 Порядок выполнения работы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2.6.1 Аллонж –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с фильтром, соединенный резиновым шлангом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с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штуцером аспиратора Мигунова  помещается в пылевую камеру, где предварительно создается искусственная запыленность. Для создания в камере  искусственной запыленности  предварительно  на 30-40 сек. включают вентилятор, который принудительно подает воздух в пылевую камеру. Порядок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работы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аспиратором  Мигунова следующий: аппарат включается после проверки наличия заземления. Один из вентилей ротаметров, рассчитанных на максимальное протягивание (20 л/мин) воздуха открывают до отказа и после включения ручкой вентиля регулируют объемный расход воздуха. Верхняя часть поплавка показывает объем протягиваемого воздуха.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2.6.2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О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тмечают время начала и конца протягивания пробы воздуха, затем фильтр  повторно  взвешивают. В нашем случае  рекомендуется отбирать пробу  воздуха  1-2  мин со скоростью 15-20 л/мин. Объем протянутого воздуха определяют,  умножая  объемную  скорость просасывания на время отбора, одновременно необходимо произвести пересчет объема из литров в 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2.6.3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ользуясь формулой  2.1  объем  протянутого  воздуха  приводят  к нормальным  условиям, т.е. к объему при атмосферном давлении  101,325 кПа и температуре 0</w:t>
      </w:r>
      <w:r w:rsidRPr="00FF5D9C">
        <w:rPr>
          <w:rFonts w:eastAsia="Times New Roman" w:cs="Times New Roman"/>
          <w:szCs w:val="20"/>
          <w:lang w:eastAsia="ru-RU"/>
        </w:rPr>
        <w:sym w:font="Symbol" w:char="F0B0"/>
      </w:r>
      <w:r w:rsidRPr="00FF5D9C">
        <w:rPr>
          <w:rFonts w:eastAsia="Times New Roman" w:cs="Times New Roman"/>
          <w:szCs w:val="20"/>
          <w:lang w:eastAsia="ru-RU"/>
        </w:rPr>
        <w:t>С.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273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.</w:t>
      </w:r>
      <w:r w:rsidRPr="00FF5D9C">
        <w:rPr>
          <w:rFonts w:eastAsia="Times New Roman" w:cs="Times New Roman"/>
          <w:szCs w:val="20"/>
          <w:lang w:eastAsia="ru-RU"/>
        </w:rPr>
        <w:t xml:space="preserve"> B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=  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.  ------------------                                                 (2.1)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(273+t)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 xml:space="preserve">. </w:t>
      </w:r>
      <w:r w:rsidRPr="00FF5D9C">
        <w:rPr>
          <w:rFonts w:eastAsia="Times New Roman" w:cs="Times New Roman"/>
          <w:szCs w:val="20"/>
          <w:lang w:eastAsia="ru-RU"/>
        </w:rPr>
        <w:t>101,325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- объем воздуха, приведенный к нормальным условиям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- объем протянутого воздуха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t  - температура воздуха по показаниям термометра;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B  - барометрическое давление во время опыта (кПа).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2.6.4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ользуясь формулой 2.2 можно определить  концентрацию пыли в </w:t>
      </w:r>
      <w:smartTag w:uri="urn:schemas-microsoft-com:office:smarttags" w:element="metricconverter">
        <w:smartTagPr>
          <w:attr w:name="ProductID" w:val="1 м3"/>
        </w:smartTagPr>
        <w:r w:rsidRPr="00FF5D9C">
          <w:rPr>
            <w:rFonts w:eastAsia="Times New Roman" w:cs="Times New Roman"/>
            <w:szCs w:val="20"/>
            <w:lang w:eastAsia="ru-RU"/>
          </w:rPr>
          <w:t>1 м</w:t>
        </w:r>
        <w:r w:rsidRPr="00FF5D9C">
          <w:rPr>
            <w:rFonts w:eastAsia="Times New Roman" w:cs="Times New Roman"/>
            <w:szCs w:val="20"/>
            <w:vertAlign w:val="superscript"/>
            <w:lang w:eastAsia="ru-RU"/>
          </w:rPr>
          <w:t>3</w:t>
        </w:r>
      </w:smartTag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lastRenderedPageBreak/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 xml:space="preserve">2 </w:t>
      </w:r>
      <w:r w:rsidRPr="00FF5D9C">
        <w:rPr>
          <w:rFonts w:eastAsia="Times New Roman" w:cs="Times New Roman"/>
          <w:szCs w:val="20"/>
          <w:lang w:eastAsia="ru-RU"/>
        </w:rPr>
        <w:t>-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Q = --------                                                       (2 .2)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  Q - запыленность в мг/м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2</w:t>
      </w:r>
      <w:r w:rsidRPr="00FF5D9C">
        <w:rPr>
          <w:rFonts w:eastAsia="Times New Roman" w:cs="Times New Roman"/>
          <w:szCs w:val="20"/>
          <w:lang w:eastAsia="ru-RU"/>
        </w:rPr>
        <w:t xml:space="preserve"> - вес фильтра с пылью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         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  <w:r w:rsidRPr="00FF5D9C">
        <w:rPr>
          <w:rFonts w:eastAsia="Times New Roman" w:cs="Times New Roman"/>
          <w:szCs w:val="20"/>
          <w:lang w:eastAsia="ru-RU"/>
        </w:rPr>
        <w:t xml:space="preserve"> - вес чистого фильтра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2.6.5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Результаты замеров и расчетов вносятся в таблицы  2.2 и 2.3.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2.6.6</w:t>
      </w:r>
      <w:r w:rsidRPr="00FF5D9C">
        <w:rPr>
          <w:rFonts w:eastAsia="Times New Roman" w:cs="Times New Roman"/>
          <w:sz w:val="20"/>
          <w:szCs w:val="28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Оценку  результатов  исследования  запыленности  по  весовому методу производят  путем  сопоставления  с  ПДК  пыли в воздухе рабочей зоны, согласно ГОСТ 12.1.005-88. "Воздух рабочей зоны" таблицы 2.1.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28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 w:val="20"/>
          <w:szCs w:val="28"/>
          <w:lang w:eastAsia="ru-RU"/>
        </w:rPr>
        <w:t xml:space="preserve">             </w:t>
      </w:r>
    </w:p>
    <w:p w:rsidR="00FF5D9C" w:rsidRPr="00FF5D9C" w:rsidRDefault="00FF5D9C" w:rsidP="00FF5D9C">
      <w:pPr>
        <w:ind w:firstLine="0"/>
        <w:jc w:val="left"/>
        <w:rPr>
          <w:rFonts w:ascii="Courier New" w:eastAsia="Times New Roman" w:hAnsi="Courier New" w:cs="Times New Roman"/>
          <w:szCs w:val="20"/>
          <w:lang w:eastAsia="ru-RU"/>
        </w:rPr>
      </w:pPr>
      <w:r>
        <w:rPr>
          <w:rFonts w:ascii="Courier New" w:eastAsia="Times New Roman" w:hAnsi="Courier New" w:cs="Times New Roman"/>
          <w:noProof/>
          <w:szCs w:val="20"/>
          <w:lang w:eastAsia="ru-RU"/>
        </w:rPr>
        <w:drawing>
          <wp:inline distT="0" distB="0" distL="0" distR="0">
            <wp:extent cx="5953125" cy="3238500"/>
            <wp:effectExtent l="0" t="0" r="9525" b="0"/>
            <wp:docPr id="1" name="Рисунок 1" descr="с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1- аспиратор Мигунова, 2 – барометр,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3 - резиновые шланги, 4 – пылевая камера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Рисунок 2.1 -  Схема установки для отбора проб воздуха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Таблица 2.2 - Результаты замеров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276"/>
        <w:gridCol w:w="1217"/>
        <w:gridCol w:w="1051"/>
        <w:gridCol w:w="1418"/>
        <w:gridCol w:w="1217"/>
        <w:gridCol w:w="1474"/>
      </w:tblGrid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Дата и № фильтра</w:t>
            </w: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Навеска пыли,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</w:t>
            </w: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right="-108"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Объем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протяну-того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 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</w:tr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 xml:space="preserve"> Таблица 2.3 - Результаты замеров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1"/>
        <w:gridCol w:w="1420"/>
        <w:gridCol w:w="1521"/>
        <w:gridCol w:w="1420"/>
        <w:gridCol w:w="1658"/>
        <w:gridCol w:w="1456"/>
      </w:tblGrid>
      <w:tr w:rsidR="00FF5D9C" w:rsidRPr="00FF5D9C" w:rsidTr="003913C6">
        <w:tc>
          <w:tcPr>
            <w:tcW w:w="210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Барометричес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-кое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давление, Па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Темпера-тура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sym w:font="Symbol" w:char="F0B0"/>
            </w:r>
            <w:r w:rsidRPr="00FF5D9C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52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Расчетная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ность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,             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65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Сравнение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ности</w:t>
            </w:r>
            <w:proofErr w:type="spellEnd"/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с 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нормати-вом</w:t>
            </w:r>
            <w:proofErr w:type="spellEnd"/>
          </w:p>
        </w:tc>
        <w:tc>
          <w:tcPr>
            <w:tcW w:w="14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Вывод</w:t>
            </w:r>
          </w:p>
        </w:tc>
      </w:tr>
    </w:tbl>
    <w:p w:rsid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Таблица 2.4 Исходные данные для расчета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06"/>
        <w:gridCol w:w="1325"/>
        <w:gridCol w:w="1272"/>
        <w:gridCol w:w="1202"/>
        <w:gridCol w:w="1334"/>
        <w:gridCol w:w="1096"/>
      </w:tblGrid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ва-риант</w:t>
            </w:r>
            <w:proofErr w:type="spellEnd"/>
            <w:proofErr w:type="gramEnd"/>
          </w:p>
        </w:tc>
        <w:tc>
          <w:tcPr>
            <w:tcW w:w="1276" w:type="dxa"/>
          </w:tcPr>
          <w:p w:rsidR="0037294E" w:rsidRP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вид пыли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37294E">
              <w:rPr>
                <w:rFonts w:eastAsia="Times New Roman" w:cs="Times New Roman"/>
                <w:szCs w:val="28"/>
                <w:lang w:eastAsia="ru-RU"/>
              </w:rPr>
              <w:t>Баро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мет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>
              <w:rPr>
                <w:rFonts w:eastAsia="Times New Roman" w:cs="Times New Roman"/>
                <w:szCs w:val="28"/>
                <w:lang w:eastAsia="ru-RU"/>
              </w:rPr>
              <w:t>ричес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кое </w:t>
            </w:r>
            <w:proofErr w:type="spellStart"/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давле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ние</w:t>
            </w:r>
            <w:proofErr w:type="spellEnd"/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, </w:t>
            </w:r>
            <w:r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Па</w:t>
            </w:r>
          </w:p>
        </w:tc>
        <w:tc>
          <w:tcPr>
            <w:tcW w:w="1325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Тем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пера-тура </w:t>
            </w: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воз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духа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,</w:t>
            </w:r>
          </w:p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334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096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0,56</w:t>
            </w:r>
          </w:p>
        </w:tc>
        <w:tc>
          <w:tcPr>
            <w:tcW w:w="1334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0,63</w:t>
            </w:r>
          </w:p>
        </w:tc>
        <w:tc>
          <w:tcPr>
            <w:tcW w:w="1334" w:type="dxa"/>
          </w:tcPr>
          <w:p w:rsidR="0037294E" w:rsidRPr="0099142D" w:rsidRDefault="0037294E" w:rsidP="00AF1317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AF1317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0,70</w:t>
            </w:r>
          </w:p>
        </w:tc>
        <w:tc>
          <w:tcPr>
            <w:tcW w:w="1334" w:type="dxa"/>
          </w:tcPr>
          <w:p w:rsidR="0037294E" w:rsidRPr="004E045E" w:rsidRDefault="0037294E" w:rsidP="00AF3A5C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AF3A5C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0,81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0,43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107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110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0,58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0,76</w:t>
            </w:r>
          </w:p>
        </w:tc>
        <w:tc>
          <w:tcPr>
            <w:tcW w:w="1334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102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0,68</w:t>
            </w:r>
          </w:p>
        </w:tc>
        <w:tc>
          <w:tcPr>
            <w:tcW w:w="1334" w:type="dxa"/>
          </w:tcPr>
          <w:p w:rsidR="0037294E" w:rsidRPr="0099142D" w:rsidRDefault="0037294E" w:rsidP="00F30D55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0,11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0,80</w:t>
            </w:r>
          </w:p>
        </w:tc>
        <w:tc>
          <w:tcPr>
            <w:tcW w:w="1334" w:type="dxa"/>
          </w:tcPr>
          <w:p w:rsidR="0037294E" w:rsidRPr="004E045E" w:rsidRDefault="0037294E" w:rsidP="00F30D55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0.15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0,51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</w:tbl>
    <w:p w:rsidR="0037294E" w:rsidRPr="00FF5D9C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left="840"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2.8 Контрольные вопросы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Н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азовите источники пылевыделения.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2.8.2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воздействие оказывает пыль на человека?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2.8.3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гигиеническую оценку вредности пыли?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2.8.4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акими методами можно установить дисперсность пыли?</w:t>
      </w:r>
    </w:p>
    <w:p w:rsidR="00FF5D9C" w:rsidRPr="00FF5D9C" w:rsidRDefault="00FF5D9C" w:rsidP="00FF5D9C">
      <w:pPr>
        <w:ind w:left="56" w:firstLine="644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2.8.5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 оборудование  необходимо  для  исследования  запыленности воздушной среды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2.8.6  Сущность весового и счетного методов исследования запыленности.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2.8.7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определение ПДК, пробы воздуха, Объемного расхода  воздуха.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2.8.8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осуществляется расчет концентрации пыли в воздухе рабочей зоны при исследовании запыленности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2.8.9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классифицируется пыль по дисперсности и классу опасности?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D9C"/>
    <w:rsid w:val="000A0D77"/>
    <w:rsid w:val="00100334"/>
    <w:rsid w:val="0037294E"/>
    <w:rsid w:val="00581403"/>
    <w:rsid w:val="00DF7E7C"/>
    <w:rsid w:val="00FF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0CD3B-BFC3-4670-8D42-D774D79B6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1477</Words>
  <Characters>8425</Characters>
  <Application>Microsoft Office Word</Application>
  <DocSecurity>0</DocSecurity>
  <Lines>70</Lines>
  <Paragraphs>19</Paragraphs>
  <ScaleCrop>false</ScaleCrop>
  <Company>diakov.net</Company>
  <LinksUpToDate>false</LinksUpToDate>
  <CharactersWithSpaces>9883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2020-03-25T15:34:00Z</dcterms:created>
  <dcterms:modified xsi:type="dcterms:W3CDTF">2024-10-07T13:13:00Z</dcterms:modified>
</cp:coreProperties>
</file>